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BD1" w:rsidRPr="002F75E4" w:rsidRDefault="00562031">
      <w:pPr>
        <w:widowControl/>
        <w:jc w:val="left"/>
        <w:rPr>
          <w:b/>
          <w:bCs/>
        </w:rPr>
      </w:pPr>
      <w:r w:rsidRPr="002F75E4">
        <w:rPr>
          <w:rFonts w:hint="eastAsia"/>
          <w:b/>
          <w:bCs/>
          <w:lang w:eastAsia="zh-TW"/>
        </w:rPr>
        <w:t>様式</w:t>
      </w:r>
      <w:r w:rsidR="00E73BBD" w:rsidRPr="002F75E4">
        <w:rPr>
          <w:rFonts w:hint="eastAsia"/>
          <w:b/>
          <w:bCs/>
          <w:lang w:eastAsia="zh-TW"/>
        </w:rPr>
        <w:t>２</w:t>
      </w:r>
      <w:r w:rsidRPr="002F75E4">
        <w:rPr>
          <w:rFonts w:hint="eastAsia"/>
          <w:b/>
          <w:bCs/>
          <w:lang w:eastAsia="zh-TW"/>
        </w:rPr>
        <w:t>－１</w:t>
      </w:r>
      <w:r w:rsidR="00523ED6" w:rsidRPr="002F75E4">
        <w:rPr>
          <w:rFonts w:hint="eastAsia"/>
          <w:b/>
          <w:bCs/>
          <w:lang w:eastAsia="zh-TW"/>
        </w:rPr>
        <w:t>本館</w:t>
      </w:r>
      <w:r w:rsidRPr="002F75E4">
        <w:rPr>
          <w:rFonts w:hint="eastAsia"/>
          <w:b/>
          <w:bCs/>
          <w:lang w:eastAsia="zh-TW"/>
        </w:rPr>
        <w:t>（</w:t>
      </w:r>
      <w:r w:rsidR="00523ED6" w:rsidRPr="002F75E4">
        <w:rPr>
          <w:rFonts w:hint="eastAsia"/>
          <w:b/>
          <w:bCs/>
          <w:lang w:eastAsia="zh-TW"/>
        </w:rPr>
        <w:t>医学部構内</w:t>
      </w:r>
      <w:r w:rsidRPr="002F75E4">
        <w:rPr>
          <w:rFonts w:hint="eastAsia"/>
          <w:b/>
          <w:bCs/>
          <w:lang w:eastAsia="zh-TW"/>
        </w:rPr>
        <w:t>）</w:t>
      </w:r>
      <w:r w:rsidR="002F75E4" w:rsidRPr="002F75E4">
        <w:rPr>
          <w:rFonts w:hint="eastAsia"/>
          <w:b/>
          <w:bCs/>
        </w:rPr>
        <w:t>利用計画書</w:t>
      </w:r>
    </w:p>
    <w:p w:rsidR="00562031" w:rsidRPr="00523ED6" w:rsidRDefault="00562031" w:rsidP="00523ED6">
      <w:pPr>
        <w:ind w:firstLineChars="4200" w:firstLine="8820"/>
        <w:rPr>
          <w:u w:val="single"/>
        </w:rPr>
      </w:pPr>
      <w:r w:rsidRPr="00523ED6">
        <w:rPr>
          <w:rFonts w:hint="eastAsia"/>
          <w:u w:val="single"/>
          <w:vertAlign w:val="superscript"/>
        </w:rPr>
        <w:t>※</w:t>
      </w:r>
      <w:r w:rsidRPr="00523ED6">
        <w:rPr>
          <w:rFonts w:hint="eastAsia"/>
          <w:u w:val="single"/>
        </w:rPr>
        <w:t xml:space="preserve">研究番号　</w:t>
      </w:r>
      <w:r w:rsidR="00523ED6" w:rsidRPr="00523ED6">
        <w:rPr>
          <w:rFonts w:hint="eastAsia"/>
          <w:u w:val="single"/>
        </w:rPr>
        <w:t xml:space="preserve">　　　　</w:t>
      </w:r>
      <w:r w:rsidRPr="00523ED6">
        <w:rPr>
          <w:rFonts w:hint="eastAsia"/>
          <w:u w:val="single"/>
        </w:rPr>
        <w:t xml:space="preserve">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65"/>
        <w:gridCol w:w="270"/>
        <w:gridCol w:w="520"/>
        <w:gridCol w:w="1039"/>
        <w:gridCol w:w="425"/>
        <w:gridCol w:w="1116"/>
        <w:gridCol w:w="776"/>
        <w:gridCol w:w="943"/>
        <w:gridCol w:w="1457"/>
        <w:gridCol w:w="956"/>
      </w:tblGrid>
      <w:tr w:rsidR="00562031" w:rsidTr="004C1BB2">
        <w:trPr>
          <w:trHeight w:val="822"/>
          <w:jc w:val="center"/>
        </w:trPr>
        <w:tc>
          <w:tcPr>
            <w:tcW w:w="1980" w:type="dxa"/>
          </w:tcPr>
          <w:p w:rsidR="00562031" w:rsidRDefault="00562031" w:rsidP="0043659E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10067" w:type="dxa"/>
            <w:gridSpan w:val="10"/>
            <w:vAlign w:val="center"/>
          </w:tcPr>
          <w:p w:rsidR="00562031" w:rsidRDefault="00562031" w:rsidP="004C1BB2"/>
        </w:tc>
      </w:tr>
      <w:tr w:rsidR="00562031" w:rsidTr="004C1BB2">
        <w:trPr>
          <w:trHeight w:val="563"/>
          <w:jc w:val="center"/>
        </w:trPr>
        <w:tc>
          <w:tcPr>
            <w:tcW w:w="1980" w:type="dxa"/>
          </w:tcPr>
          <w:p w:rsidR="00562031" w:rsidRDefault="00562031" w:rsidP="0043659E">
            <w:pPr>
              <w:jc w:val="center"/>
            </w:pPr>
            <w:r>
              <w:rPr>
                <w:rFonts w:hint="eastAsia"/>
              </w:rPr>
              <w:t>研究テーマ代表者</w:t>
            </w:r>
          </w:p>
        </w:tc>
        <w:tc>
          <w:tcPr>
            <w:tcW w:w="10067" w:type="dxa"/>
            <w:gridSpan w:val="10"/>
            <w:vAlign w:val="center"/>
          </w:tcPr>
          <w:p w:rsidR="00562031" w:rsidRDefault="00562031" w:rsidP="004C1BB2"/>
        </w:tc>
      </w:tr>
      <w:tr w:rsidR="00662BA7" w:rsidTr="00226611">
        <w:trPr>
          <w:trHeight w:val="408"/>
          <w:jc w:val="center"/>
        </w:trPr>
        <w:tc>
          <w:tcPr>
            <w:tcW w:w="1980" w:type="dxa"/>
            <w:vMerge w:val="restart"/>
          </w:tcPr>
          <w:p w:rsidR="00662BA7" w:rsidRDefault="00662BA7" w:rsidP="0043659E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835" w:type="dxa"/>
            <w:gridSpan w:val="2"/>
          </w:tcPr>
          <w:p w:rsidR="00662BA7" w:rsidRDefault="00662BA7" w:rsidP="00662BA7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1559" w:type="dxa"/>
            <w:gridSpan w:val="2"/>
          </w:tcPr>
          <w:p w:rsidR="00662BA7" w:rsidRDefault="00662BA7" w:rsidP="00662BA7">
            <w:pPr>
              <w:jc w:val="center"/>
            </w:pPr>
            <w:r>
              <w:rPr>
                <w:rFonts w:hint="eastAsia"/>
              </w:rPr>
              <w:t>職名・身分</w:t>
            </w:r>
          </w:p>
        </w:tc>
        <w:tc>
          <w:tcPr>
            <w:tcW w:w="3260" w:type="dxa"/>
            <w:gridSpan w:val="4"/>
          </w:tcPr>
          <w:p w:rsidR="00662BA7" w:rsidRDefault="00662BA7" w:rsidP="00662BA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3" w:type="dxa"/>
            <w:gridSpan w:val="2"/>
          </w:tcPr>
          <w:p w:rsidR="00662BA7" w:rsidRDefault="00226611" w:rsidP="00662BA7">
            <w:pPr>
              <w:jc w:val="center"/>
            </w:pPr>
            <w:r w:rsidRPr="005B47E3">
              <w:rPr>
                <w:rFonts w:ascii="游明朝" w:eastAsia="游明朝" w:hAnsi="游明朝" w:cs="ＭＳ Ｐ明朝" w:hint="eastAsia"/>
                <w:szCs w:val="21"/>
              </w:rPr>
              <w:t>放射線取扱者管理番号</w:t>
            </w:r>
          </w:p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226611">
        <w:trPr>
          <w:trHeight w:val="408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835" w:type="dxa"/>
            <w:gridSpan w:val="2"/>
          </w:tcPr>
          <w:p w:rsidR="008A49C4" w:rsidRDefault="008A49C4" w:rsidP="008A49C4"/>
        </w:tc>
        <w:tc>
          <w:tcPr>
            <w:tcW w:w="1559" w:type="dxa"/>
            <w:gridSpan w:val="2"/>
          </w:tcPr>
          <w:p w:rsidR="008A49C4" w:rsidRDefault="008A49C4" w:rsidP="008A49C4"/>
        </w:tc>
        <w:tc>
          <w:tcPr>
            <w:tcW w:w="3260" w:type="dxa"/>
            <w:gridSpan w:val="4"/>
          </w:tcPr>
          <w:p w:rsidR="008A49C4" w:rsidRDefault="008A49C4" w:rsidP="008A49C4"/>
        </w:tc>
        <w:tc>
          <w:tcPr>
            <w:tcW w:w="2413" w:type="dxa"/>
            <w:gridSpan w:val="2"/>
          </w:tcPr>
          <w:p w:rsidR="008A49C4" w:rsidRDefault="008A49C4" w:rsidP="008A49C4"/>
        </w:tc>
      </w:tr>
      <w:tr w:rsidR="008A49C4" w:rsidTr="004F4AFE">
        <w:trPr>
          <w:trHeight w:val="1956"/>
          <w:jc w:val="center"/>
        </w:trPr>
        <w:tc>
          <w:tcPr>
            <w:tcW w:w="1980" w:type="dxa"/>
          </w:tcPr>
          <w:p w:rsidR="008A49C4" w:rsidRDefault="008A49C4" w:rsidP="008A49C4">
            <w:pPr>
              <w:jc w:val="center"/>
            </w:pPr>
            <w:r>
              <w:rPr>
                <w:rFonts w:hint="eastAsia"/>
              </w:rPr>
              <w:t>実験方法の概略</w:t>
            </w:r>
          </w:p>
        </w:tc>
        <w:tc>
          <w:tcPr>
            <w:tcW w:w="10067" w:type="dxa"/>
            <w:gridSpan w:val="10"/>
            <w:tcBorders>
              <w:bottom w:val="single" w:sz="4" w:space="0" w:color="auto"/>
            </w:tcBorders>
          </w:tcPr>
          <w:p w:rsidR="008A49C4" w:rsidRDefault="008A49C4" w:rsidP="008A49C4"/>
        </w:tc>
      </w:tr>
      <w:tr w:rsidR="008A49C4" w:rsidTr="009161AC">
        <w:trPr>
          <w:trHeight w:val="260"/>
          <w:jc w:val="center"/>
        </w:trPr>
        <w:tc>
          <w:tcPr>
            <w:tcW w:w="1980" w:type="dxa"/>
            <w:vMerge w:val="restart"/>
          </w:tcPr>
          <w:p w:rsidR="008A49C4" w:rsidRDefault="008A49C4" w:rsidP="008A49C4">
            <w:pPr>
              <w:jc w:val="center"/>
            </w:pPr>
            <w:r>
              <w:rPr>
                <w:rFonts w:hint="eastAsia"/>
              </w:rPr>
              <w:t>利用希望機器</w:t>
            </w:r>
          </w:p>
        </w:tc>
        <w:tc>
          <w:tcPr>
            <w:tcW w:w="2565" w:type="dxa"/>
            <w:tcBorders>
              <w:bottom w:val="dotted" w:sz="4" w:space="0" w:color="auto"/>
              <w:right w:val="nil"/>
            </w:tcBorders>
          </w:tcPr>
          <w:p w:rsidR="008A49C4" w:rsidRPr="00D7016C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オートクレーブ</w:t>
            </w:r>
          </w:p>
        </w:tc>
        <w:tc>
          <w:tcPr>
            <w:tcW w:w="79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49C4" w:rsidRPr="00D7016C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[201]</w:t>
            </w:r>
          </w:p>
        </w:tc>
        <w:tc>
          <w:tcPr>
            <w:tcW w:w="2580" w:type="dxa"/>
            <w:gridSpan w:val="3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8A49C4" w:rsidRDefault="008A49C4" w:rsidP="008A49C4"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トップカウント</w:t>
            </w:r>
          </w:p>
        </w:tc>
        <w:tc>
          <w:tcPr>
            <w:tcW w:w="776" w:type="dxa"/>
            <w:tcBorders>
              <w:left w:val="nil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[207]</w:t>
            </w:r>
          </w:p>
        </w:tc>
        <w:tc>
          <w:tcPr>
            <w:tcW w:w="335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A49C4" w:rsidTr="009161AC">
        <w:trPr>
          <w:trHeight w:val="193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49C4" w:rsidRPr="00562031" w:rsidRDefault="008A49C4" w:rsidP="008A49C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ＣＯ２インキュベータ</w:t>
            </w: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[202]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Default="008A49C4" w:rsidP="008A49C4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γ計測：オートウェル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[207]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A49C4" w:rsidTr="009161AC">
        <w:trPr>
          <w:trHeight w:val="360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49C4" w:rsidRPr="00562031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乾熱滅菌器</w:t>
            </w: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[202]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Default="008A49C4" w:rsidP="008A49C4">
            <w:pPr>
              <w:widowControl/>
              <w:jc w:val="left"/>
              <w:rPr>
                <w:lang w:eastAsia="zh-TW"/>
              </w:rPr>
            </w:pPr>
            <w:r w:rsidRPr="00866F12">
              <w:rPr>
                <w:rFonts w:hint="eastAsia"/>
                <w:szCs w:val="21"/>
                <w:lang w:eastAsia="zh-TW"/>
              </w:rPr>
              <w:t>□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γ</w:t>
            </w:r>
            <w:r w:rsidRPr="00562031">
              <w:rPr>
                <w:rFonts w:hint="eastAsia"/>
                <w:sz w:val="18"/>
                <w:szCs w:val="18"/>
                <w:lang w:eastAsia="zh-TW"/>
              </w:rPr>
              <w:t>計測：</w:t>
            </w:r>
            <w:proofErr w:type="spellStart"/>
            <w:r w:rsidRPr="00562031">
              <w:rPr>
                <w:sz w:val="18"/>
                <w:szCs w:val="18"/>
                <w:lang w:eastAsia="zh-TW"/>
              </w:rPr>
              <w:t>COBRAⅡ</w:t>
            </w:r>
            <w:proofErr w:type="spellEnd"/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[207]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49C4" w:rsidRPr="001169FF" w:rsidRDefault="008A49C4" w:rsidP="008A49C4">
            <w:pPr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</w:p>
        </w:tc>
      </w:tr>
      <w:tr w:rsidR="008A49C4" w:rsidTr="009161AC">
        <w:trPr>
          <w:trHeight w:val="360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vMerge w:val="restart"/>
            <w:tcBorders>
              <w:top w:val="dotted" w:sz="4" w:space="0" w:color="auto"/>
              <w:right w:val="nil"/>
            </w:tcBorders>
          </w:tcPr>
          <w:p w:rsidR="008A49C4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クリーンベンチ</w:t>
            </w:r>
          </w:p>
          <w:p w:rsidR="008A49C4" w:rsidRPr="00562031" w:rsidRDefault="008A49C4" w:rsidP="008A49C4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（動物細胞・微生物用）　　</w:t>
            </w:r>
          </w:p>
        </w:tc>
        <w:tc>
          <w:tcPr>
            <w:tcW w:w="790" w:type="dxa"/>
            <w:gridSpan w:val="2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A49C4" w:rsidRDefault="008A49C4" w:rsidP="008A49C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[202]</w:t>
            </w:r>
          </w:p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Default="008A49C4" w:rsidP="008A49C4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液シン</w:t>
            </w:r>
            <w:r>
              <w:rPr>
                <w:rFonts w:hint="eastAsia"/>
                <w:sz w:val="18"/>
                <w:szCs w:val="18"/>
              </w:rPr>
              <w:t>:</w:t>
            </w:r>
            <w:r w:rsidRPr="00562031">
              <w:rPr>
                <w:rFonts w:hint="eastAsia"/>
                <w:sz w:val="18"/>
                <w:szCs w:val="18"/>
              </w:rPr>
              <w:t>アロカ</w:t>
            </w:r>
            <w:r>
              <w:rPr>
                <w:rFonts w:hint="eastAsia"/>
                <w:sz w:val="18"/>
                <w:szCs w:val="18"/>
              </w:rPr>
              <w:t>６１００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[207]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49C4" w:rsidRPr="001169FF" w:rsidRDefault="008A49C4" w:rsidP="008A49C4">
            <w:pPr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</w:p>
        </w:tc>
      </w:tr>
      <w:tr w:rsidR="008A49C4" w:rsidTr="009161AC">
        <w:trPr>
          <w:trHeight w:val="345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vMerge/>
            <w:tcBorders>
              <w:bottom w:val="dotted" w:sz="4" w:space="0" w:color="auto"/>
              <w:right w:val="nil"/>
            </w:tcBorders>
          </w:tcPr>
          <w:p w:rsidR="008A49C4" w:rsidRDefault="008A49C4" w:rsidP="008A49C4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A49C4" w:rsidRDefault="008A49C4" w:rsidP="008A4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Default="008A49C4" w:rsidP="008A49C4">
            <w:pPr>
              <w:jc w:val="left"/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液シン</w:t>
            </w:r>
            <w:r>
              <w:rPr>
                <w:rFonts w:hint="eastAsia"/>
                <w:sz w:val="18"/>
                <w:szCs w:val="18"/>
              </w:rPr>
              <w:t>:ＬＳＣ８０００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[307]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left"/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</w:p>
        </w:tc>
      </w:tr>
      <w:tr w:rsidR="008A49C4" w:rsidTr="009161AC">
        <w:trPr>
          <w:trHeight w:val="360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49C4" w:rsidRPr="00562031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分光光度計</w:t>
            </w: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[202]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Default="008A49C4" w:rsidP="008A49C4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低バックガスフロー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[307]</w:t>
            </w: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A49C4" w:rsidRDefault="008A49C4" w:rsidP="008A49C4">
            <w:pPr>
              <w:widowControl/>
              <w:jc w:val="left"/>
            </w:pPr>
            <w:r w:rsidRPr="00866F12">
              <w:rPr>
                <w:rFonts w:hint="eastAsia"/>
                <w:szCs w:val="21"/>
              </w:rPr>
              <w:t>□</w:t>
            </w:r>
          </w:p>
        </w:tc>
      </w:tr>
      <w:tr w:rsidR="008A49C4" w:rsidTr="009161AC">
        <w:trPr>
          <w:trHeight w:val="360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49C4" w:rsidRPr="00562031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浸とう培養器</w:t>
            </w: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[202]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Pr="001169FF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ＦＬＡ２０００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49C4" w:rsidRPr="001169FF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[307]</w:t>
            </w:r>
          </w:p>
        </w:tc>
        <w:tc>
          <w:tcPr>
            <w:tcW w:w="3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49C4" w:rsidRDefault="008A49C4" w:rsidP="008A49C4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下記の装置については</w:t>
            </w:r>
          </w:p>
          <w:p w:rsidR="008A49C4" w:rsidRDefault="008A49C4" w:rsidP="008A49C4">
            <w:pPr>
              <w:ind w:left="57"/>
              <w:jc w:val="center"/>
            </w:pPr>
            <w:r w:rsidRPr="001169FF">
              <w:rPr>
                <w:rFonts w:hint="eastAsia"/>
                <w:sz w:val="18"/>
                <w:szCs w:val="18"/>
              </w:rPr>
              <w:t>イメージング設備料金規程参照</w:t>
            </w:r>
          </w:p>
        </w:tc>
      </w:tr>
      <w:tr w:rsidR="008A49C4" w:rsidTr="009161AC">
        <w:trPr>
          <w:trHeight w:val="360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49C4" w:rsidRPr="00562031" w:rsidRDefault="008A49C4" w:rsidP="008A49C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バイオトロン：植物</w:t>
            </w: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[302]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Pr="001169FF" w:rsidRDefault="008A49C4" w:rsidP="008A49C4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ＦＬＡ９５００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49C4" w:rsidRPr="001169FF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[307]</w:t>
            </w:r>
          </w:p>
        </w:tc>
        <w:tc>
          <w:tcPr>
            <w:tcW w:w="3356" w:type="dxa"/>
            <w:gridSpan w:val="3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ind w:left="57"/>
              <w:jc w:val="center"/>
            </w:pPr>
          </w:p>
        </w:tc>
      </w:tr>
      <w:tr w:rsidR="008A49C4" w:rsidTr="009161AC">
        <w:trPr>
          <w:trHeight w:val="360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49C4" w:rsidRPr="00562031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バイオトロン：動物</w:t>
            </w: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[B104]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Pr="001169FF" w:rsidRDefault="008A49C4" w:rsidP="008A49C4">
            <w:pPr>
              <w:widowControl/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A49C4" w:rsidRPr="001169FF" w:rsidRDefault="008A49C4" w:rsidP="008A49C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A49C4" w:rsidRDefault="008A49C4" w:rsidP="008A49C4"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3659E">
              <w:rPr>
                <w:sz w:val="18"/>
                <w:szCs w:val="18"/>
              </w:rPr>
              <w:t>PET/SPECT/CT</w:t>
            </w:r>
          </w:p>
        </w:tc>
        <w:tc>
          <w:tcPr>
            <w:tcW w:w="956" w:type="dxa"/>
            <w:tcBorders>
              <w:left w:val="nil"/>
              <w:bottom w:val="dotted" w:sz="4" w:space="0" w:color="auto"/>
            </w:tcBorders>
            <w:vAlign w:val="center"/>
          </w:tcPr>
          <w:p w:rsidR="008A49C4" w:rsidRDefault="008A49C4" w:rsidP="008A49C4">
            <w:pPr>
              <w:ind w:left="102"/>
              <w:jc w:val="right"/>
            </w:pPr>
            <w:r>
              <w:rPr>
                <w:rFonts w:hint="eastAsia"/>
                <w:sz w:val="18"/>
                <w:szCs w:val="18"/>
              </w:rPr>
              <w:t>[B102]</w:t>
            </w:r>
          </w:p>
        </w:tc>
      </w:tr>
      <w:tr w:rsidR="008A49C4" w:rsidTr="009161AC">
        <w:trPr>
          <w:trHeight w:val="70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A49C4" w:rsidRPr="00562031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低温室</w:t>
            </w: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[203]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8A49C4" w:rsidRDefault="008A49C4" w:rsidP="008A49C4">
            <w:pPr>
              <w:widowControl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A49C4" w:rsidRDefault="008A49C4" w:rsidP="008A49C4">
            <w:pPr>
              <w:widowControl/>
            </w:pP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A49C4" w:rsidRPr="001169FF" w:rsidRDefault="008A49C4" w:rsidP="008A49C4">
            <w:r>
              <w:rPr>
                <w:rFonts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3659E">
              <w:rPr>
                <w:sz w:val="18"/>
                <w:szCs w:val="18"/>
              </w:rPr>
              <w:t>IVIS Spectrum</w:t>
            </w:r>
          </w:p>
        </w:tc>
        <w:tc>
          <w:tcPr>
            <w:tcW w:w="95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A49C4" w:rsidRPr="001169FF" w:rsidRDefault="008A49C4" w:rsidP="008A49C4">
            <w:pPr>
              <w:ind w:left="57"/>
              <w:jc w:val="right"/>
            </w:pPr>
            <w:r>
              <w:rPr>
                <w:rFonts w:hint="eastAsia"/>
                <w:sz w:val="18"/>
                <w:szCs w:val="18"/>
              </w:rPr>
              <w:t>[B102]</w:t>
            </w:r>
          </w:p>
        </w:tc>
      </w:tr>
      <w:tr w:rsidR="008A49C4" w:rsidTr="009161AC">
        <w:trPr>
          <w:trHeight w:val="360"/>
          <w:jc w:val="center"/>
        </w:trPr>
        <w:tc>
          <w:tcPr>
            <w:tcW w:w="1980" w:type="dxa"/>
            <w:vMerge/>
          </w:tcPr>
          <w:p w:rsidR="008A49C4" w:rsidRDefault="008A49C4" w:rsidP="008A49C4">
            <w:pPr>
              <w:jc w:val="center"/>
            </w:pPr>
          </w:p>
        </w:tc>
        <w:tc>
          <w:tcPr>
            <w:tcW w:w="2565" w:type="dxa"/>
            <w:tcBorders>
              <w:top w:val="dotted" w:sz="4" w:space="0" w:color="auto"/>
              <w:right w:val="nil"/>
            </w:tcBorders>
          </w:tcPr>
          <w:p w:rsidR="008A49C4" w:rsidRPr="00562031" w:rsidRDefault="008A49C4" w:rsidP="008A49C4">
            <w:pPr>
              <w:rPr>
                <w:sz w:val="18"/>
                <w:szCs w:val="18"/>
              </w:rPr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62031">
              <w:rPr>
                <w:rFonts w:hint="eastAsia"/>
                <w:sz w:val="18"/>
                <w:szCs w:val="18"/>
              </w:rPr>
              <w:t>暗室</w:t>
            </w:r>
          </w:p>
        </w:tc>
        <w:tc>
          <w:tcPr>
            <w:tcW w:w="790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8A49C4" w:rsidRPr="00562031" w:rsidRDefault="008A49C4" w:rsidP="008A49C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[204]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8A49C4" w:rsidRDefault="008A49C4" w:rsidP="008A49C4">
            <w:pPr>
              <w:widowControl/>
            </w:pPr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6" w:type="dxa"/>
            <w:tcBorders>
              <w:top w:val="dotted" w:sz="4" w:space="0" w:color="auto"/>
              <w:left w:val="nil"/>
            </w:tcBorders>
          </w:tcPr>
          <w:p w:rsidR="008A49C4" w:rsidRDefault="008A49C4" w:rsidP="008A49C4">
            <w:pPr>
              <w:widowControl/>
            </w:pP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9C4" w:rsidRPr="001169FF" w:rsidRDefault="008A49C4" w:rsidP="008A49C4">
            <w:r w:rsidRPr="00866F12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3659E">
              <w:rPr>
                <w:sz w:val="18"/>
                <w:szCs w:val="18"/>
              </w:rPr>
              <w:t>MRI (</w:t>
            </w:r>
            <w:proofErr w:type="spellStart"/>
            <w:r w:rsidRPr="0043659E">
              <w:rPr>
                <w:sz w:val="18"/>
                <w:szCs w:val="18"/>
              </w:rPr>
              <w:t>Mrmini</w:t>
            </w:r>
            <w:proofErr w:type="spellEnd"/>
            <w:r w:rsidRPr="0043659E">
              <w:rPr>
                <w:sz w:val="18"/>
                <w:szCs w:val="18"/>
              </w:rPr>
              <w:t xml:space="preserve"> SA)</w:t>
            </w:r>
          </w:p>
        </w:tc>
        <w:tc>
          <w:tcPr>
            <w:tcW w:w="95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A49C4" w:rsidRPr="001169FF" w:rsidRDefault="008A49C4" w:rsidP="008A49C4">
            <w:pPr>
              <w:ind w:left="57"/>
              <w:jc w:val="right"/>
            </w:pPr>
            <w:r>
              <w:rPr>
                <w:rFonts w:hint="eastAsia"/>
                <w:sz w:val="18"/>
                <w:szCs w:val="18"/>
              </w:rPr>
              <w:t>[B102]</w:t>
            </w:r>
          </w:p>
        </w:tc>
      </w:tr>
      <w:tr w:rsidR="008A49C4" w:rsidRPr="00616142" w:rsidTr="00564502">
        <w:trPr>
          <w:trHeight w:val="449"/>
          <w:jc w:val="center"/>
        </w:trPr>
        <w:tc>
          <w:tcPr>
            <w:tcW w:w="1980" w:type="dxa"/>
          </w:tcPr>
          <w:p w:rsidR="008A49C4" w:rsidRDefault="008A49C4" w:rsidP="008A49C4">
            <w:pPr>
              <w:jc w:val="center"/>
            </w:pPr>
            <w:r>
              <w:rPr>
                <w:rFonts w:hint="eastAsia"/>
              </w:rPr>
              <w:t>持込予定機器</w:t>
            </w:r>
          </w:p>
        </w:tc>
        <w:tc>
          <w:tcPr>
            <w:tcW w:w="10067" w:type="dxa"/>
            <w:gridSpan w:val="10"/>
          </w:tcPr>
          <w:p w:rsidR="008A49C4" w:rsidRDefault="008A49C4" w:rsidP="008A49C4">
            <w:pPr>
              <w:rPr>
                <w:sz w:val="18"/>
                <w:szCs w:val="18"/>
              </w:rPr>
            </w:pPr>
            <w:r w:rsidRPr="00662BA7">
              <w:rPr>
                <w:rFonts w:hint="eastAsia"/>
                <w:sz w:val="18"/>
                <w:szCs w:val="18"/>
              </w:rPr>
              <w:t>大型機器等を持ち込む場合は別途</w:t>
            </w:r>
            <w:r>
              <w:rPr>
                <w:rFonts w:hint="eastAsia"/>
                <w:sz w:val="18"/>
                <w:szCs w:val="18"/>
              </w:rPr>
              <w:t>要</w:t>
            </w:r>
            <w:r w:rsidRPr="00662BA7">
              <w:rPr>
                <w:rFonts w:hint="eastAsia"/>
                <w:sz w:val="18"/>
                <w:szCs w:val="18"/>
              </w:rPr>
              <w:t>相談</w:t>
            </w:r>
          </w:p>
          <w:p w:rsidR="008A49C4" w:rsidRPr="00662BA7" w:rsidRDefault="008A49C4" w:rsidP="008A49C4">
            <w:pPr>
              <w:rPr>
                <w:sz w:val="18"/>
                <w:szCs w:val="18"/>
              </w:rPr>
            </w:pPr>
          </w:p>
        </w:tc>
      </w:tr>
      <w:tr w:rsidR="008A49C4" w:rsidTr="006B1214">
        <w:trPr>
          <w:trHeight w:val="573"/>
          <w:jc w:val="center"/>
        </w:trPr>
        <w:tc>
          <w:tcPr>
            <w:tcW w:w="1980" w:type="dxa"/>
          </w:tcPr>
          <w:p w:rsidR="008A49C4" w:rsidRDefault="008A49C4" w:rsidP="008A49C4">
            <w:pPr>
              <w:jc w:val="center"/>
            </w:pPr>
            <w:r>
              <w:rPr>
                <w:rFonts w:hint="eastAsia"/>
              </w:rPr>
              <w:t>持込予定毒劇物</w:t>
            </w:r>
          </w:p>
        </w:tc>
        <w:tc>
          <w:tcPr>
            <w:tcW w:w="10067" w:type="dxa"/>
            <w:gridSpan w:val="10"/>
          </w:tcPr>
          <w:p w:rsidR="008A49C4" w:rsidRDefault="008A49C4" w:rsidP="008A49C4"/>
        </w:tc>
      </w:tr>
      <w:tr w:rsidR="00564502" w:rsidTr="004F4AFE">
        <w:trPr>
          <w:trHeight w:val="575"/>
          <w:jc w:val="center"/>
        </w:trPr>
        <w:tc>
          <w:tcPr>
            <w:tcW w:w="1980" w:type="dxa"/>
          </w:tcPr>
          <w:p w:rsidR="00564502" w:rsidRDefault="00564502" w:rsidP="008A49C4">
            <w:pPr>
              <w:jc w:val="center"/>
            </w:pPr>
            <w:r w:rsidRPr="00564502">
              <w:rPr>
                <w:rFonts w:hint="eastAsia"/>
              </w:rPr>
              <w:t>向精神薬使用予定</w:t>
            </w:r>
          </w:p>
        </w:tc>
        <w:tc>
          <w:tcPr>
            <w:tcW w:w="10067" w:type="dxa"/>
            <w:gridSpan w:val="10"/>
          </w:tcPr>
          <w:p w:rsidR="00564502" w:rsidRDefault="00564502" w:rsidP="008A49C4">
            <w:r>
              <w:rPr>
                <w:rFonts w:hint="eastAsia"/>
              </w:rPr>
              <w:t>□あり（</w:t>
            </w:r>
            <w:r w:rsidR="007A77AF">
              <w:rPr>
                <w:rFonts w:hint="eastAsia"/>
              </w:rPr>
              <w:t>品</w:t>
            </w:r>
            <w:r>
              <w:rPr>
                <w:rFonts w:hint="eastAsia"/>
              </w:rPr>
              <w:t>名</w:t>
            </w:r>
            <w:r w:rsidR="007A77AF">
              <w:rPr>
                <w:rFonts w:hint="eastAsia"/>
              </w:rPr>
              <w:t>、数量</w:t>
            </w:r>
            <w:r>
              <w:rPr>
                <w:rFonts w:hint="eastAsia"/>
              </w:rPr>
              <w:t xml:space="preserve">：　　　　　　　　　　　　</w:t>
            </w:r>
            <w:r w:rsidR="007578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　□なし</w:t>
            </w:r>
          </w:p>
        </w:tc>
      </w:tr>
      <w:tr w:rsidR="008A49C4" w:rsidTr="00580D50">
        <w:trPr>
          <w:trHeight w:val="390"/>
          <w:jc w:val="center"/>
        </w:trPr>
        <w:tc>
          <w:tcPr>
            <w:tcW w:w="1980" w:type="dxa"/>
          </w:tcPr>
          <w:p w:rsidR="008A49C4" w:rsidRDefault="008A49C4" w:rsidP="008A49C4">
            <w:pPr>
              <w:jc w:val="center"/>
            </w:pPr>
            <w:r>
              <w:rPr>
                <w:rFonts w:hint="eastAsia"/>
              </w:rPr>
              <w:t>動物実験計画</w:t>
            </w:r>
          </w:p>
        </w:tc>
        <w:tc>
          <w:tcPr>
            <w:tcW w:w="4819" w:type="dxa"/>
            <w:gridSpan w:val="5"/>
            <w:vAlign w:val="center"/>
          </w:tcPr>
          <w:p w:rsidR="008A49C4" w:rsidRDefault="008A49C4" w:rsidP="008A49C4">
            <w:pPr>
              <w:jc w:val="center"/>
            </w:pPr>
            <w:r>
              <w:rPr>
                <w:rFonts w:hint="eastAsia"/>
              </w:rPr>
              <w:t>使用動物種</w:t>
            </w:r>
          </w:p>
        </w:tc>
        <w:tc>
          <w:tcPr>
            <w:tcW w:w="5248" w:type="dxa"/>
            <w:gridSpan w:val="5"/>
            <w:vAlign w:val="center"/>
          </w:tcPr>
          <w:p w:rsidR="008A49C4" w:rsidRDefault="008A49C4" w:rsidP="008A49C4">
            <w:pPr>
              <w:jc w:val="center"/>
            </w:pPr>
            <w:r>
              <w:rPr>
                <w:rFonts w:hint="eastAsia"/>
              </w:rPr>
              <w:t>飼育計画</w:t>
            </w:r>
          </w:p>
        </w:tc>
      </w:tr>
      <w:tr w:rsidR="008A49C4" w:rsidRPr="00580D50" w:rsidTr="00564502">
        <w:trPr>
          <w:trHeight w:val="1134"/>
          <w:jc w:val="center"/>
        </w:trPr>
        <w:tc>
          <w:tcPr>
            <w:tcW w:w="1980" w:type="dxa"/>
            <w:vAlign w:val="center"/>
          </w:tcPr>
          <w:p w:rsidR="008A49C4" w:rsidRPr="006C11CA" w:rsidRDefault="008A49C4" w:rsidP="008A49C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</w:tc>
        <w:tc>
          <w:tcPr>
            <w:tcW w:w="4819" w:type="dxa"/>
            <w:gridSpan w:val="5"/>
            <w:vAlign w:val="center"/>
          </w:tcPr>
          <w:p w:rsidR="008A49C4" w:rsidRDefault="008A49C4" w:rsidP="008A49C4">
            <w:r>
              <w:rPr>
                <w:rFonts w:hint="eastAsia"/>
              </w:rPr>
              <w:t>□ラット　　　　　□マウス</w:t>
            </w:r>
          </w:p>
          <w:p w:rsidR="008A49C4" w:rsidRDefault="008A49C4" w:rsidP="008A49C4">
            <w:r>
              <w:rPr>
                <w:rFonts w:hint="eastAsia"/>
              </w:rPr>
              <w:t>□その他（　　　　　　　　　　　　　　）</w:t>
            </w:r>
          </w:p>
          <w:p w:rsidR="008A49C4" w:rsidRPr="00580D50" w:rsidRDefault="008A49C4" w:rsidP="008A49C4">
            <w:pPr>
              <w:jc w:val="right"/>
              <w:rPr>
                <w:sz w:val="16"/>
                <w:szCs w:val="16"/>
              </w:rPr>
            </w:pPr>
            <w:r w:rsidRPr="00580D50">
              <w:rPr>
                <w:rFonts w:hint="eastAsia"/>
                <w:sz w:val="16"/>
                <w:szCs w:val="16"/>
              </w:rPr>
              <w:t>その他の動物ついては</w:t>
            </w:r>
            <w:r>
              <w:rPr>
                <w:rFonts w:hint="eastAsia"/>
                <w:sz w:val="16"/>
                <w:szCs w:val="16"/>
              </w:rPr>
              <w:t>管理室に要相談</w:t>
            </w:r>
          </w:p>
        </w:tc>
        <w:tc>
          <w:tcPr>
            <w:tcW w:w="5248" w:type="dxa"/>
            <w:gridSpan w:val="5"/>
            <w:vAlign w:val="center"/>
          </w:tcPr>
          <w:p w:rsidR="008A49C4" w:rsidRPr="007972BB" w:rsidRDefault="008A49C4" w:rsidP="008A49C4">
            <w:pPr>
              <w:rPr>
                <w:rFonts w:ascii="ＭＳ 明朝" w:eastAsia="ＭＳ 明朝" w:hAnsi="ＭＳ 明朝" w:cs="ＭＳ 明朝"/>
                <w:b/>
                <w:color w:val="FF0000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飼育利用期間　　　　　　　　計　　</w:t>
            </w:r>
            <w:r>
              <w:rPr>
                <w:rFonts w:ascii="ＭＳ 明朝" w:eastAsia="ＭＳ 明朝" w:hAnsi="ＭＳ 明朝" w:cs="ＭＳ 明朝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    日</w:t>
            </w:r>
          </w:p>
          <w:p w:rsidR="008A49C4" w:rsidRPr="007972BB" w:rsidRDefault="008A49C4" w:rsidP="008A49C4">
            <w:pPr>
              <w:rPr>
                <w:rFonts w:ascii="ＭＳ 明朝" w:eastAsia="ＭＳ 明朝" w:hAnsi="ＭＳ 明朝" w:cs="ＭＳ 明朝"/>
                <w:b/>
                <w:color w:val="FF0000"/>
              </w:rPr>
            </w:pPr>
            <w:r>
              <w:rPr>
                <w:rFonts w:hint="eastAsia"/>
              </w:rPr>
              <w:t>飼育ケージ数　　　　　　　　計　　　　　ケ―ジ</w:t>
            </w:r>
          </w:p>
        </w:tc>
      </w:tr>
    </w:tbl>
    <w:p w:rsidR="0007628C" w:rsidRDefault="0007628C" w:rsidP="00564502">
      <w:pPr>
        <w:jc w:val="right"/>
      </w:pPr>
      <w:r>
        <w:rPr>
          <w:rFonts w:hint="eastAsia"/>
        </w:rPr>
        <w:t>※はセンター記入</w:t>
      </w:r>
    </w:p>
    <w:p w:rsidR="00523ED6" w:rsidRPr="007B0DBD" w:rsidRDefault="0007628C" w:rsidP="00523ED6">
      <w:pPr>
        <w:widowControl/>
        <w:jc w:val="left"/>
        <w:rPr>
          <w:b/>
          <w:bCs/>
        </w:rPr>
      </w:pPr>
      <w:bookmarkStart w:id="0" w:name="_GoBack"/>
      <w:bookmarkEnd w:id="0"/>
      <w:r>
        <w:br w:type="page"/>
      </w:r>
      <w:r w:rsidR="00523ED6" w:rsidRPr="007B0DBD">
        <w:rPr>
          <w:rFonts w:hint="eastAsia"/>
          <w:b/>
          <w:bCs/>
        </w:rPr>
        <w:lastRenderedPageBreak/>
        <w:t>様式</w:t>
      </w:r>
      <w:r w:rsidR="00E73BBD" w:rsidRPr="007B0DBD">
        <w:rPr>
          <w:rFonts w:hint="eastAsia"/>
          <w:b/>
          <w:bCs/>
        </w:rPr>
        <w:t>２</w:t>
      </w:r>
      <w:r w:rsidR="00523ED6" w:rsidRPr="007B0DBD">
        <w:rPr>
          <w:rFonts w:hint="eastAsia"/>
          <w:b/>
          <w:bCs/>
        </w:rPr>
        <w:t>－２本館（医学部構内）</w:t>
      </w:r>
      <w:r w:rsidR="007B0DBD" w:rsidRPr="007B0DBD">
        <w:rPr>
          <w:rFonts w:hint="eastAsia"/>
          <w:b/>
          <w:bCs/>
        </w:rPr>
        <w:t>利用計画書</w:t>
      </w:r>
    </w:p>
    <w:p w:rsidR="0007628C" w:rsidRPr="00523ED6" w:rsidRDefault="00523ED6" w:rsidP="00523ED6">
      <w:pPr>
        <w:ind w:firstLineChars="4200" w:firstLine="8820"/>
        <w:rPr>
          <w:u w:val="single"/>
        </w:rPr>
      </w:pPr>
      <w:r w:rsidRPr="00523ED6">
        <w:rPr>
          <w:rFonts w:hint="eastAsia"/>
          <w:u w:val="single"/>
          <w:vertAlign w:val="superscript"/>
        </w:rPr>
        <w:t>※</w:t>
      </w:r>
      <w:r w:rsidRPr="00523ED6">
        <w:rPr>
          <w:rFonts w:hint="eastAsia"/>
          <w:u w:val="single"/>
        </w:rPr>
        <w:t xml:space="preserve">研究番号　　　　　　　　　　　　</w:t>
      </w:r>
    </w:p>
    <w:tbl>
      <w:tblPr>
        <w:tblStyle w:val="a3"/>
        <w:tblW w:w="1204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276"/>
        <w:gridCol w:w="1276"/>
        <w:gridCol w:w="1181"/>
        <w:gridCol w:w="1879"/>
        <w:gridCol w:w="625"/>
        <w:gridCol w:w="2410"/>
      </w:tblGrid>
      <w:tr w:rsidR="0007628C" w:rsidRPr="0007628C" w:rsidTr="00662BA7">
        <w:trPr>
          <w:trHeight w:val="360"/>
          <w:jc w:val="center"/>
        </w:trPr>
        <w:tc>
          <w:tcPr>
            <w:tcW w:w="1696" w:type="dxa"/>
            <w:vMerge w:val="restart"/>
            <w:hideMark/>
          </w:tcPr>
          <w:p w:rsidR="0007628C" w:rsidRPr="0007628C" w:rsidRDefault="0007628C" w:rsidP="0007628C">
            <w:r w:rsidRPr="0007628C">
              <w:rPr>
                <w:rFonts w:hint="eastAsia"/>
              </w:rPr>
              <w:t>RI使用計画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07628C" w:rsidRPr="0007628C" w:rsidRDefault="0007628C" w:rsidP="002B6D94">
            <w:pPr>
              <w:jc w:val="center"/>
            </w:pPr>
            <w:r w:rsidRPr="0007628C">
              <w:rPr>
                <w:rFonts w:hint="eastAsia"/>
              </w:rPr>
              <w:t>核種</w:t>
            </w:r>
          </w:p>
        </w:tc>
        <w:tc>
          <w:tcPr>
            <w:tcW w:w="2457" w:type="dxa"/>
            <w:gridSpan w:val="2"/>
            <w:noWrap/>
            <w:vAlign w:val="center"/>
            <w:hideMark/>
          </w:tcPr>
          <w:p w:rsidR="0007628C" w:rsidRPr="0007628C" w:rsidRDefault="0007628C" w:rsidP="002B6D94">
            <w:pPr>
              <w:jc w:val="center"/>
            </w:pPr>
            <w:r w:rsidRPr="0007628C">
              <w:rPr>
                <w:rFonts w:hint="eastAsia"/>
              </w:rPr>
              <w:t>総量</w:t>
            </w:r>
          </w:p>
        </w:tc>
        <w:tc>
          <w:tcPr>
            <w:tcW w:w="2504" w:type="dxa"/>
            <w:gridSpan w:val="2"/>
            <w:noWrap/>
            <w:vAlign w:val="center"/>
            <w:hideMark/>
          </w:tcPr>
          <w:p w:rsidR="0007628C" w:rsidRPr="0007628C" w:rsidRDefault="0007628C" w:rsidP="002B6D94">
            <w:pPr>
              <w:jc w:val="center"/>
            </w:pPr>
            <w:r w:rsidRPr="0007628C">
              <w:rPr>
                <w:rFonts w:hint="eastAsia"/>
              </w:rPr>
              <w:t>通常使用数量</w:t>
            </w:r>
          </w:p>
        </w:tc>
        <w:tc>
          <w:tcPr>
            <w:tcW w:w="2410" w:type="dxa"/>
            <w:noWrap/>
            <w:vAlign w:val="center"/>
            <w:hideMark/>
          </w:tcPr>
          <w:p w:rsidR="0007628C" w:rsidRPr="0007628C" w:rsidRDefault="0007628C" w:rsidP="002B6D94">
            <w:pPr>
              <w:jc w:val="center"/>
            </w:pPr>
            <w:r w:rsidRPr="0007628C">
              <w:rPr>
                <w:rFonts w:hint="eastAsia"/>
              </w:rPr>
              <w:t>最大使用数量</w:t>
            </w:r>
          </w:p>
        </w:tc>
      </w:tr>
      <w:tr w:rsidR="008A49C4" w:rsidRPr="0007628C" w:rsidTr="00662BA7">
        <w:trPr>
          <w:trHeight w:val="360"/>
          <w:jc w:val="center"/>
        </w:trPr>
        <w:tc>
          <w:tcPr>
            <w:tcW w:w="1696" w:type="dxa"/>
            <w:vMerge/>
            <w:hideMark/>
          </w:tcPr>
          <w:p w:rsidR="008A49C4" w:rsidRPr="0007628C" w:rsidRDefault="008A49C4" w:rsidP="008A49C4"/>
        </w:tc>
        <w:tc>
          <w:tcPr>
            <w:tcW w:w="2977" w:type="dxa"/>
            <w:gridSpan w:val="2"/>
            <w:noWrap/>
            <w:hideMark/>
          </w:tcPr>
          <w:p w:rsidR="008A49C4" w:rsidRPr="0007628C" w:rsidRDefault="008A49C4" w:rsidP="008A49C4">
            <w:r w:rsidRPr="0007628C"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  <w:gridSpan w:val="2"/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8A49C4" w:rsidRPr="0007628C" w:rsidTr="00E03B70">
        <w:trPr>
          <w:trHeight w:val="360"/>
          <w:jc w:val="center"/>
        </w:trPr>
        <w:tc>
          <w:tcPr>
            <w:tcW w:w="1696" w:type="dxa"/>
            <w:vMerge/>
            <w:hideMark/>
          </w:tcPr>
          <w:p w:rsidR="008A49C4" w:rsidRPr="0007628C" w:rsidRDefault="008A49C4" w:rsidP="008A49C4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A49C4" w:rsidRPr="0007628C" w:rsidRDefault="008A49C4" w:rsidP="008A49C4">
            <w:r w:rsidRPr="0007628C"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8A49C4" w:rsidRPr="0007628C" w:rsidTr="00662BA7">
        <w:trPr>
          <w:trHeight w:val="360"/>
          <w:jc w:val="center"/>
        </w:trPr>
        <w:tc>
          <w:tcPr>
            <w:tcW w:w="1696" w:type="dxa"/>
            <w:vMerge/>
            <w:hideMark/>
          </w:tcPr>
          <w:p w:rsidR="008A49C4" w:rsidRPr="0007628C" w:rsidRDefault="008A49C4" w:rsidP="008A49C4"/>
        </w:tc>
        <w:tc>
          <w:tcPr>
            <w:tcW w:w="2977" w:type="dxa"/>
            <w:gridSpan w:val="2"/>
            <w:noWrap/>
            <w:hideMark/>
          </w:tcPr>
          <w:p w:rsidR="008A49C4" w:rsidRPr="0007628C" w:rsidRDefault="008A49C4" w:rsidP="008A49C4">
            <w:r w:rsidRPr="0007628C"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  <w:gridSpan w:val="2"/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noWrap/>
            <w:hideMark/>
          </w:tcPr>
          <w:p w:rsidR="008A49C4" w:rsidRPr="0007628C" w:rsidRDefault="008A49C4" w:rsidP="008A49C4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07628C" w:rsidRPr="0007628C" w:rsidTr="00662BA7">
        <w:trPr>
          <w:trHeight w:val="360"/>
          <w:jc w:val="center"/>
        </w:trPr>
        <w:tc>
          <w:tcPr>
            <w:tcW w:w="1696" w:type="dxa"/>
            <w:vMerge/>
            <w:hideMark/>
          </w:tcPr>
          <w:p w:rsidR="0007628C" w:rsidRPr="0007628C" w:rsidRDefault="0007628C"/>
        </w:tc>
        <w:tc>
          <w:tcPr>
            <w:tcW w:w="2977" w:type="dxa"/>
            <w:gridSpan w:val="2"/>
            <w:noWrap/>
            <w:hideMark/>
          </w:tcPr>
          <w:p w:rsidR="0007628C" w:rsidRPr="0007628C" w:rsidRDefault="0007628C" w:rsidP="0007628C">
            <w:r w:rsidRPr="0007628C"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  <w:gridSpan w:val="2"/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07628C" w:rsidRPr="0007628C" w:rsidTr="00662BA7">
        <w:trPr>
          <w:trHeight w:val="30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hideMark/>
          </w:tcPr>
          <w:p w:rsidR="0007628C" w:rsidRPr="0007628C" w:rsidRDefault="0007628C"/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62BA7" w:rsidRPr="0007628C" w:rsidRDefault="0007628C" w:rsidP="0007628C">
            <w:r w:rsidRPr="0007628C">
              <w:rPr>
                <w:rFonts w:hint="eastAsia"/>
              </w:rPr>
              <w:t xml:space="preserve">　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50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07628C" w:rsidRPr="0007628C" w:rsidRDefault="0007628C" w:rsidP="0007628C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</w:tr>
      <w:tr w:rsidR="00662BA7" w:rsidRPr="0007628C" w:rsidTr="00662BA7">
        <w:trPr>
          <w:trHeight w:val="435"/>
          <w:jc w:val="center"/>
        </w:trPr>
        <w:tc>
          <w:tcPr>
            <w:tcW w:w="1696" w:type="dxa"/>
            <w:tcBorders>
              <w:top w:val="single" w:sz="4" w:space="0" w:color="auto"/>
              <w:left w:val="nil"/>
              <w:right w:val="nil"/>
            </w:tcBorders>
          </w:tcPr>
          <w:p w:rsidR="00662BA7" w:rsidRPr="0007628C" w:rsidRDefault="00662BA7" w:rsidP="0007628C"/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62BA7" w:rsidRPr="0007628C" w:rsidRDefault="00662BA7" w:rsidP="0007628C"/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62BA7" w:rsidRPr="0007628C" w:rsidRDefault="00662BA7" w:rsidP="0007628C">
            <w:pPr>
              <w:jc w:val="right"/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662BA7" w:rsidRPr="0007628C" w:rsidRDefault="00662BA7" w:rsidP="0007628C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662BA7" w:rsidRPr="0007628C" w:rsidRDefault="00662BA7" w:rsidP="0007628C">
            <w:pPr>
              <w:jc w:val="right"/>
            </w:pPr>
          </w:p>
        </w:tc>
      </w:tr>
      <w:tr w:rsidR="00F864DB" w:rsidTr="00065733">
        <w:tblPrEx>
          <w:jc w:val="left"/>
        </w:tblPrEx>
        <w:trPr>
          <w:trHeight w:val="72"/>
        </w:trPr>
        <w:tc>
          <w:tcPr>
            <w:tcW w:w="1696" w:type="dxa"/>
          </w:tcPr>
          <w:p w:rsidR="00F864DB" w:rsidRDefault="00F864DB" w:rsidP="00065733">
            <w:r>
              <w:rPr>
                <w:rFonts w:hint="eastAsia"/>
              </w:rPr>
              <w:t>廃棄物分類計画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64DB" w:rsidRDefault="00F864DB" w:rsidP="00065733">
            <w:r>
              <w:rPr>
                <w:rFonts w:hint="eastAsia"/>
              </w:rPr>
              <w:t>核種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4DB" w:rsidRDefault="00F864DB" w:rsidP="00662BA7"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4DB" w:rsidRDefault="00F864DB" w:rsidP="00065733">
            <w:r>
              <w:rPr>
                <w:rFonts w:hint="eastAsia"/>
              </w:rPr>
              <w:t>容量</w:t>
            </w:r>
          </w:p>
        </w:tc>
        <w:tc>
          <w:tcPr>
            <w:tcW w:w="6095" w:type="dxa"/>
            <w:gridSpan w:val="4"/>
          </w:tcPr>
          <w:p w:rsidR="00F864DB" w:rsidRDefault="00F864DB" w:rsidP="00F864DB">
            <w:pPr>
              <w:jc w:val="center"/>
            </w:pPr>
            <w:r>
              <w:rPr>
                <w:rFonts w:hint="eastAsia"/>
              </w:rPr>
              <w:t>内容物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27A86" w:rsidRDefault="00A27A86" w:rsidP="00A27A86"/>
          <w:p w:rsidR="00A27A86" w:rsidRDefault="00A27A86" w:rsidP="00A27A86">
            <w:r>
              <w:rPr>
                <w:rFonts w:hint="eastAsia"/>
              </w:rPr>
              <w:t>K</w:t>
            </w:r>
          </w:p>
          <w:p w:rsidR="00A27A86" w:rsidRDefault="00A27A86" w:rsidP="00A27A86">
            <w:r>
              <w:rPr>
                <w:rFonts w:hint="eastAsia"/>
              </w:rPr>
              <w:t>可燃物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1.ポリろ紙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6.布類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2.木片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7.その他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3.紙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4.脱脂綿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5.植物体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27A86" w:rsidRDefault="00A27A86" w:rsidP="00A27A86"/>
          <w:p w:rsidR="00A27A86" w:rsidRDefault="00A27A86" w:rsidP="00A27A86">
            <w:r>
              <w:rPr>
                <w:rFonts w:hint="eastAsia"/>
              </w:rPr>
              <w:t>E</w:t>
            </w:r>
          </w:p>
          <w:p w:rsidR="00A27A86" w:rsidRDefault="00A27A86" w:rsidP="00A27A86">
            <w:r>
              <w:rPr>
                <w:rFonts w:hint="eastAsia"/>
              </w:rPr>
              <w:t>難燃物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 xml:space="preserve">1.アッセイチューブ 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6.アクリル製品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2.ポリ製品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>
            <w:r>
              <w:rPr>
                <w:rFonts w:hint="eastAsia"/>
              </w:rPr>
              <w:t>□7</w:t>
            </w:r>
            <w:r>
              <w:t>.その他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3.チップ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4.ゴム手袋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5.酢酸ビニ</w:t>
            </w:r>
            <w:r w:rsidR="008449E7">
              <w:rPr>
                <w:rFonts w:hint="eastAsia"/>
              </w:rPr>
              <w:t>ー</w:t>
            </w:r>
            <w:r>
              <w:t>ル製品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27A86" w:rsidRDefault="00A27A86" w:rsidP="00A27A86"/>
          <w:p w:rsidR="00A27A86" w:rsidRDefault="00A27A86" w:rsidP="00A27A86">
            <w:r>
              <w:rPr>
                <w:rFonts w:hint="eastAsia"/>
              </w:rPr>
              <w:t>F</w:t>
            </w:r>
          </w:p>
          <w:p w:rsidR="00A27A86" w:rsidRDefault="00A27A86" w:rsidP="00A27A86">
            <w:r>
              <w:rPr>
                <w:rFonts w:hint="eastAsia"/>
              </w:rPr>
              <w:t>不燃物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1.注射針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6.シリコン製品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2.金属製品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7.</w:t>
            </w:r>
            <w:r w:rsidR="008449E7">
              <w:rPr>
                <w:rFonts w:hint="eastAsia"/>
              </w:rPr>
              <w:t>テフロン製品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3.塩化ビニ</w:t>
            </w:r>
            <w:r w:rsidR="008449E7">
              <w:rPr>
                <w:rFonts w:hint="eastAsia"/>
              </w:rPr>
              <w:t>ー</w:t>
            </w:r>
            <w:r>
              <w:t>ル製品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8449E7" w:rsidP="00A27A86">
            <w:r>
              <w:rPr>
                <w:rFonts w:hint="eastAsia"/>
              </w:rPr>
              <w:t>□</w:t>
            </w:r>
            <w:r>
              <w:t>7.その他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4.ガラス</w:t>
            </w:r>
            <w:r w:rsidR="008449E7">
              <w:rPr>
                <w:rFonts w:hint="eastAsia"/>
              </w:rPr>
              <w:t>製品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5.せともの類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27A86" w:rsidRDefault="00A27A86" w:rsidP="00A27A86"/>
        </w:tc>
      </w:tr>
      <w:tr w:rsidR="00F864DB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F864DB" w:rsidRDefault="00F864DB" w:rsidP="00F864DB"/>
          <w:p w:rsidR="00F864DB" w:rsidRDefault="00F864DB" w:rsidP="00F864DB">
            <w:r>
              <w:rPr>
                <w:rFonts w:hint="eastAsia"/>
              </w:rPr>
              <w:t>T</w:t>
            </w:r>
          </w:p>
          <w:p w:rsidR="00F864DB" w:rsidRDefault="00F864DB" w:rsidP="00F864DB">
            <w:r>
              <w:rPr>
                <w:rFonts w:hint="eastAsia"/>
              </w:rPr>
              <w:t>非圧縮性</w:t>
            </w:r>
          </w:p>
          <w:p w:rsidR="00F864DB" w:rsidRDefault="00F864DB" w:rsidP="00F864DB">
            <w:r>
              <w:rPr>
                <w:rFonts w:hint="eastAsia"/>
              </w:rPr>
              <w:t>不燃物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F864DB" w:rsidRDefault="00F864DB" w:rsidP="00F864DB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4DB" w:rsidRDefault="00F864DB" w:rsidP="00F864DB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F864DB" w:rsidRDefault="00F864DB" w:rsidP="00F864DB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F864DB" w:rsidRDefault="00A27A86" w:rsidP="00F864DB">
            <w:r>
              <w:rPr>
                <w:rFonts w:hint="eastAsia"/>
              </w:rPr>
              <w:t>□</w:t>
            </w:r>
            <w:r w:rsidR="00F864DB">
              <w:t>1.コンクリート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F864DB" w:rsidRDefault="00F864DB" w:rsidP="00F864DB">
            <w:r w:rsidRPr="00F864DB">
              <w:rPr>
                <w:rFonts w:hint="eastAsia"/>
              </w:rPr>
              <w:t>□</w:t>
            </w:r>
            <w:r w:rsidRPr="00F864DB">
              <w:t>6.</w:t>
            </w:r>
            <w:r w:rsidR="008449E7">
              <w:rPr>
                <w:rFonts w:hint="eastAsia"/>
              </w:rPr>
              <w:t>多量のガラス板</w:t>
            </w:r>
          </w:p>
        </w:tc>
      </w:tr>
      <w:tr w:rsidR="00F864DB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F864DB" w:rsidRDefault="00F864DB" w:rsidP="00F864D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64DB" w:rsidRDefault="00F864DB" w:rsidP="00F864DB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4DB" w:rsidRDefault="00F864DB" w:rsidP="00F864DB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864DB" w:rsidRDefault="00F864DB" w:rsidP="00F864DB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F864DB" w:rsidRDefault="00F864DB" w:rsidP="00F864DB">
            <w:r>
              <w:rPr>
                <w:rFonts w:hint="eastAsia"/>
              </w:rPr>
              <w:t>□</w:t>
            </w:r>
            <w:r>
              <w:t>2.砂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8449E7" w:rsidRDefault="008449E7" w:rsidP="00F864DB">
            <w:r w:rsidRPr="00F864DB">
              <w:rPr>
                <w:rFonts w:hint="eastAsia"/>
              </w:rPr>
              <w:t>□</w:t>
            </w:r>
            <w:r>
              <w:rPr>
                <w:rFonts w:hint="eastAsia"/>
              </w:rPr>
              <w:t>7</w:t>
            </w:r>
            <w:r w:rsidRPr="00F864DB">
              <w:t>.</w:t>
            </w:r>
            <w:r>
              <w:rPr>
                <w:rFonts w:hint="eastAsia"/>
              </w:rPr>
              <w:t>多量の活性炭</w:t>
            </w:r>
          </w:p>
        </w:tc>
      </w:tr>
      <w:tr w:rsidR="00F864DB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F864DB" w:rsidRDefault="00F864DB" w:rsidP="00F864D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64DB" w:rsidRDefault="00F864DB" w:rsidP="00F864DB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4DB" w:rsidRDefault="00F864DB" w:rsidP="00F864DB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864DB" w:rsidRDefault="00F864DB" w:rsidP="00F864DB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F864DB" w:rsidRDefault="00F864DB" w:rsidP="00F864DB">
            <w:r>
              <w:rPr>
                <w:rFonts w:hint="eastAsia"/>
              </w:rPr>
              <w:t>□</w:t>
            </w:r>
            <w:r>
              <w:t>3.金属塊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F864DB" w:rsidRDefault="008449E7" w:rsidP="00F864DB">
            <w:r w:rsidRPr="00F864DB">
              <w:rPr>
                <w:rFonts w:hint="eastAsia"/>
              </w:rPr>
              <w:t>□</w:t>
            </w:r>
            <w:r>
              <w:rPr>
                <w:rFonts w:hint="eastAsia"/>
              </w:rPr>
              <w:t>8</w:t>
            </w:r>
            <w:r w:rsidRPr="00F864DB">
              <w:t>.その他</w:t>
            </w:r>
          </w:p>
        </w:tc>
      </w:tr>
      <w:tr w:rsidR="00F864DB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F864DB" w:rsidRDefault="00F864DB" w:rsidP="00F864DB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64DB" w:rsidRDefault="00F864DB" w:rsidP="00F864DB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864DB" w:rsidRDefault="00F864DB" w:rsidP="00F864DB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864DB" w:rsidRDefault="00F864DB" w:rsidP="00F864DB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F864DB" w:rsidRDefault="00F864DB" w:rsidP="00F864DB">
            <w:r>
              <w:rPr>
                <w:rFonts w:hint="eastAsia"/>
              </w:rPr>
              <w:t>□</w:t>
            </w:r>
            <w:r>
              <w:t>4.床材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F864DB" w:rsidRDefault="00F864DB" w:rsidP="00F864DB"/>
        </w:tc>
      </w:tr>
      <w:tr w:rsidR="00F864DB" w:rsidTr="00F864DB">
        <w:tblPrEx>
          <w:jc w:val="left"/>
        </w:tblPrEx>
        <w:tc>
          <w:tcPr>
            <w:tcW w:w="1696" w:type="dxa"/>
            <w:vMerge/>
          </w:tcPr>
          <w:p w:rsidR="00F864DB" w:rsidRDefault="00F864DB" w:rsidP="00F864DB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F864DB" w:rsidRDefault="00F864DB" w:rsidP="00F864DB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F864DB" w:rsidRDefault="00F864DB" w:rsidP="00F864DB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F864DB" w:rsidRDefault="00F864DB" w:rsidP="00F864DB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F864DB" w:rsidRDefault="00F864DB" w:rsidP="00F864DB">
            <w:r>
              <w:rPr>
                <w:rFonts w:hint="eastAsia"/>
              </w:rPr>
              <w:t>□</w:t>
            </w:r>
            <w:r>
              <w:t>5.硬質塩ビ類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F864DB" w:rsidRDefault="00F864DB" w:rsidP="00F864DB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27A86" w:rsidRDefault="00A27A86" w:rsidP="00A27A86"/>
          <w:p w:rsidR="00A27A86" w:rsidRDefault="00A27A86" w:rsidP="00A27A86">
            <w:r>
              <w:rPr>
                <w:rFonts w:hint="eastAsia"/>
              </w:rPr>
              <w:t>D</w:t>
            </w:r>
          </w:p>
          <w:p w:rsidR="00A27A86" w:rsidRDefault="00A27A86" w:rsidP="00A27A86">
            <w:r>
              <w:rPr>
                <w:rFonts w:hint="eastAsia"/>
              </w:rPr>
              <w:t>動物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1.ラット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2.マウス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3.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 w:rsidRPr="00497748">
              <w:rPr>
                <w:rFonts w:hint="eastAsia"/>
                <w:sz w:val="16"/>
                <w:szCs w:val="16"/>
              </w:rPr>
              <w:t>その他の場合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（　　　　　　　　　　　　）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27A86" w:rsidRDefault="00A27A86" w:rsidP="00A27A86"/>
          <w:p w:rsidR="00A27A86" w:rsidRDefault="00A27A86" w:rsidP="00A27A86">
            <w:r>
              <w:rPr>
                <w:rFonts w:hint="eastAsia"/>
              </w:rPr>
              <w:t>M</w:t>
            </w:r>
          </w:p>
          <w:p w:rsidR="00A27A86" w:rsidRDefault="00A27A86" w:rsidP="00A27A86">
            <w:r>
              <w:rPr>
                <w:rFonts w:hint="eastAsia"/>
              </w:rPr>
              <w:t>無機液体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 xml:space="preserve">1.アミノ酸・蛋白質　　　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27A86" w:rsidRDefault="00A27A86" w:rsidP="00A27A86">
            <w:r w:rsidRPr="00497748">
              <w:rPr>
                <w:rFonts w:hint="eastAsia"/>
              </w:rPr>
              <w:t>□</w:t>
            </w:r>
            <w:r w:rsidRPr="00497748">
              <w:t>6.有機緩衝液類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2.核酸・ヌクレオチド類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>
            <w:r>
              <w:t>□7.生体高分子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3.アルコール類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>
            <w:r>
              <w:t>□8.低分子有機化合物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4.糖類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9.無機イオン</w:t>
            </w:r>
          </w:p>
        </w:tc>
      </w:tr>
      <w:tr w:rsidR="00A27A86" w:rsidTr="00F864DB">
        <w:tblPrEx>
          <w:jc w:val="left"/>
        </w:tblPrEx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5.有機酸・フェノール類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27A86" w:rsidRDefault="00A27A86" w:rsidP="00A27A86">
            <w:r>
              <w:t>□10.その他</w:t>
            </w:r>
          </w:p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 w:val="restart"/>
          </w:tcPr>
          <w:p w:rsidR="00A27A86" w:rsidRDefault="00A27A86" w:rsidP="00A27A86"/>
          <w:p w:rsidR="00A27A86" w:rsidRDefault="00A27A86" w:rsidP="00A27A86">
            <w:r>
              <w:rPr>
                <w:rFonts w:hint="eastAsia"/>
              </w:rPr>
              <w:t>Y</w:t>
            </w:r>
          </w:p>
          <w:p w:rsidR="00A27A86" w:rsidRDefault="00A27A86" w:rsidP="00A27A86">
            <w:r>
              <w:rPr>
                <w:rFonts w:hint="eastAsia"/>
              </w:rPr>
              <w:t>有機液体</w:t>
            </w:r>
          </w:p>
        </w:tc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</w:t>
            </w:r>
            <w:r>
              <w:t>1.</w:t>
            </w:r>
            <w:r>
              <w:rPr>
                <w:rFonts w:hint="eastAsia"/>
              </w:rPr>
              <w:t>液体</w:t>
            </w:r>
            <w:r>
              <w:t>シンチレータ</w:t>
            </w:r>
          </w:p>
        </w:tc>
        <w:tc>
          <w:tcPr>
            <w:tcW w:w="3035" w:type="dxa"/>
            <w:gridSpan w:val="2"/>
            <w:tcBorders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>
            <w:r>
              <w:rPr>
                <w:rFonts w:hint="eastAsia"/>
              </w:rPr>
              <w:t>□2</w:t>
            </w:r>
            <w:r>
              <w:t>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/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rPr>
          <w:trHeight w:val="72"/>
        </w:trPr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</w:tcPr>
          <w:p w:rsidR="00A27A86" w:rsidRDefault="00A27A86" w:rsidP="00A27A86"/>
        </w:tc>
        <w:tc>
          <w:tcPr>
            <w:tcW w:w="3035" w:type="dxa"/>
            <w:gridSpan w:val="2"/>
            <w:tcBorders>
              <w:top w:val="nil"/>
              <w:left w:val="nil"/>
              <w:bottom w:val="nil"/>
            </w:tcBorders>
          </w:tcPr>
          <w:p w:rsidR="00A27A86" w:rsidRDefault="00A27A86" w:rsidP="00A27A86"/>
        </w:tc>
      </w:tr>
      <w:tr w:rsidR="00A27A86" w:rsidTr="00F864DB">
        <w:tblPrEx>
          <w:jc w:val="left"/>
        </w:tblPrEx>
        <w:tc>
          <w:tcPr>
            <w:tcW w:w="1696" w:type="dxa"/>
            <w:vMerge/>
          </w:tcPr>
          <w:p w:rsidR="00A27A86" w:rsidRDefault="00A27A86" w:rsidP="00A27A86"/>
        </w:tc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</w:tcPr>
          <w:p w:rsidR="00A27A86" w:rsidRDefault="00A27A86" w:rsidP="00A27A86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27A86" w:rsidRDefault="00A27A86" w:rsidP="00A27A86">
            <w:pPr>
              <w:jc w:val="right"/>
            </w:pPr>
            <w:proofErr w:type="spellStart"/>
            <w:r w:rsidRPr="0007628C">
              <w:rPr>
                <w:rFonts w:hint="eastAsia"/>
              </w:rPr>
              <w:t>Bq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</w:tcBorders>
          </w:tcPr>
          <w:p w:rsidR="00A27A86" w:rsidRDefault="00A27A86" w:rsidP="00A27A86">
            <w:pPr>
              <w:jc w:val="right"/>
            </w:pPr>
            <w:r>
              <w:rPr>
                <w:rFonts w:hint="eastAsia"/>
              </w:rPr>
              <w:t>L</w:t>
            </w:r>
          </w:p>
        </w:tc>
        <w:tc>
          <w:tcPr>
            <w:tcW w:w="3060" w:type="dxa"/>
            <w:gridSpan w:val="2"/>
            <w:tcBorders>
              <w:top w:val="nil"/>
              <w:right w:val="nil"/>
            </w:tcBorders>
          </w:tcPr>
          <w:p w:rsidR="00A27A86" w:rsidRDefault="00A27A86" w:rsidP="00A27A86"/>
        </w:tc>
        <w:tc>
          <w:tcPr>
            <w:tcW w:w="3035" w:type="dxa"/>
            <w:gridSpan w:val="2"/>
            <w:tcBorders>
              <w:top w:val="nil"/>
              <w:left w:val="nil"/>
            </w:tcBorders>
          </w:tcPr>
          <w:p w:rsidR="00A27A86" w:rsidRDefault="00A27A86" w:rsidP="00A27A86"/>
        </w:tc>
      </w:tr>
    </w:tbl>
    <w:p w:rsidR="001169FF" w:rsidRDefault="001169FF" w:rsidP="001169FF">
      <w:pPr>
        <w:jc w:val="right"/>
      </w:pPr>
      <w:r>
        <w:rPr>
          <w:rFonts w:hint="eastAsia"/>
        </w:rPr>
        <w:t>※はセンター記入</w:t>
      </w:r>
    </w:p>
    <w:p w:rsidR="0007628C" w:rsidRDefault="0007628C" w:rsidP="009949CA"/>
    <w:p w:rsidR="002B6D94" w:rsidRPr="009949CA" w:rsidRDefault="002B6D94" w:rsidP="0087255B">
      <w:pPr>
        <w:widowControl/>
        <w:jc w:val="left"/>
      </w:pPr>
    </w:p>
    <w:sectPr w:rsidR="002B6D94" w:rsidRPr="009949CA" w:rsidSect="006F1C47">
      <w:pgSz w:w="14570" w:h="20636" w:code="12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586" w:rsidRDefault="00526586" w:rsidP="005367A2">
      <w:r>
        <w:separator/>
      </w:r>
    </w:p>
  </w:endnote>
  <w:endnote w:type="continuationSeparator" w:id="0">
    <w:p w:rsidR="00526586" w:rsidRDefault="00526586" w:rsidP="0053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586" w:rsidRDefault="00526586" w:rsidP="005367A2">
      <w:r>
        <w:separator/>
      </w:r>
    </w:p>
  </w:footnote>
  <w:footnote w:type="continuationSeparator" w:id="0">
    <w:p w:rsidR="00526586" w:rsidRDefault="00526586" w:rsidP="0053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CA"/>
    <w:rsid w:val="00000C36"/>
    <w:rsid w:val="00002D63"/>
    <w:rsid w:val="00005AA0"/>
    <w:rsid w:val="00005DA4"/>
    <w:rsid w:val="0001412A"/>
    <w:rsid w:val="00065733"/>
    <w:rsid w:val="0007628C"/>
    <w:rsid w:val="00115DF4"/>
    <w:rsid w:val="001169FF"/>
    <w:rsid w:val="0014666E"/>
    <w:rsid w:val="001B400C"/>
    <w:rsid w:val="001F5F61"/>
    <w:rsid w:val="00200BC1"/>
    <w:rsid w:val="00226611"/>
    <w:rsid w:val="00291335"/>
    <w:rsid w:val="002B1AC0"/>
    <w:rsid w:val="002B6D94"/>
    <w:rsid w:val="002C073C"/>
    <w:rsid w:val="002C44C5"/>
    <w:rsid w:val="002F75E4"/>
    <w:rsid w:val="00346A9A"/>
    <w:rsid w:val="00387865"/>
    <w:rsid w:val="00397D4C"/>
    <w:rsid w:val="003F109C"/>
    <w:rsid w:val="003F688C"/>
    <w:rsid w:val="0043659E"/>
    <w:rsid w:val="00456006"/>
    <w:rsid w:val="0046752C"/>
    <w:rsid w:val="00493D66"/>
    <w:rsid w:val="00497748"/>
    <w:rsid w:val="004A7D61"/>
    <w:rsid w:val="004C1BB2"/>
    <w:rsid w:val="004F4AFE"/>
    <w:rsid w:val="00503E96"/>
    <w:rsid w:val="00523ED6"/>
    <w:rsid w:val="00526586"/>
    <w:rsid w:val="005367A2"/>
    <w:rsid w:val="00543347"/>
    <w:rsid w:val="00562031"/>
    <w:rsid w:val="00564502"/>
    <w:rsid w:val="00571448"/>
    <w:rsid w:val="00580D50"/>
    <w:rsid w:val="005D1D9D"/>
    <w:rsid w:val="00600BDA"/>
    <w:rsid w:val="00616142"/>
    <w:rsid w:val="00626671"/>
    <w:rsid w:val="00645093"/>
    <w:rsid w:val="00662BA7"/>
    <w:rsid w:val="006B1214"/>
    <w:rsid w:val="006C11CA"/>
    <w:rsid w:val="006E52B6"/>
    <w:rsid w:val="006E7FA8"/>
    <w:rsid w:val="006F1C47"/>
    <w:rsid w:val="006F3A1B"/>
    <w:rsid w:val="00757866"/>
    <w:rsid w:val="00772D07"/>
    <w:rsid w:val="007972BB"/>
    <w:rsid w:val="007A6DEC"/>
    <w:rsid w:val="007A77AF"/>
    <w:rsid w:val="007B0DBD"/>
    <w:rsid w:val="007D6DD1"/>
    <w:rsid w:val="007F61EA"/>
    <w:rsid w:val="008003C0"/>
    <w:rsid w:val="00833BD1"/>
    <w:rsid w:val="008449E7"/>
    <w:rsid w:val="0087255B"/>
    <w:rsid w:val="00882C3A"/>
    <w:rsid w:val="008A49C4"/>
    <w:rsid w:val="008E0221"/>
    <w:rsid w:val="008F74B8"/>
    <w:rsid w:val="00914B15"/>
    <w:rsid w:val="009161AC"/>
    <w:rsid w:val="009332CE"/>
    <w:rsid w:val="00937733"/>
    <w:rsid w:val="009945A1"/>
    <w:rsid w:val="009949CA"/>
    <w:rsid w:val="009A55E1"/>
    <w:rsid w:val="009E2786"/>
    <w:rsid w:val="009F1113"/>
    <w:rsid w:val="00A24EA4"/>
    <w:rsid w:val="00A27A86"/>
    <w:rsid w:val="00A646B8"/>
    <w:rsid w:val="00A71C2C"/>
    <w:rsid w:val="00A74D77"/>
    <w:rsid w:val="00AA3DFF"/>
    <w:rsid w:val="00AC4FB3"/>
    <w:rsid w:val="00B1248C"/>
    <w:rsid w:val="00B362B8"/>
    <w:rsid w:val="00B518C0"/>
    <w:rsid w:val="00B561FA"/>
    <w:rsid w:val="00B67A9C"/>
    <w:rsid w:val="00BA0122"/>
    <w:rsid w:val="00BD1CD5"/>
    <w:rsid w:val="00BE0286"/>
    <w:rsid w:val="00BE3728"/>
    <w:rsid w:val="00C267EF"/>
    <w:rsid w:val="00C3178E"/>
    <w:rsid w:val="00CA2B37"/>
    <w:rsid w:val="00D33025"/>
    <w:rsid w:val="00D70058"/>
    <w:rsid w:val="00D7016C"/>
    <w:rsid w:val="00DE218D"/>
    <w:rsid w:val="00E210A1"/>
    <w:rsid w:val="00E349B4"/>
    <w:rsid w:val="00E6503B"/>
    <w:rsid w:val="00E73BBD"/>
    <w:rsid w:val="00E81F79"/>
    <w:rsid w:val="00EA78B8"/>
    <w:rsid w:val="00EF0E08"/>
    <w:rsid w:val="00EF4F94"/>
    <w:rsid w:val="00F15E36"/>
    <w:rsid w:val="00F44FF5"/>
    <w:rsid w:val="00F864DB"/>
    <w:rsid w:val="00FD6C56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F9277"/>
  <w15:chartTrackingRefBased/>
  <w15:docId w15:val="{F1A40B0F-4FAE-4ED6-B2DC-B7D26DC0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7A2"/>
  </w:style>
  <w:style w:type="paragraph" w:styleId="a6">
    <w:name w:val="footer"/>
    <w:basedOn w:val="a"/>
    <w:link w:val="a7"/>
    <w:uiPriority w:val="99"/>
    <w:unhideWhenUsed/>
    <w:rsid w:val="00536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7A2"/>
  </w:style>
  <w:style w:type="paragraph" w:styleId="a8">
    <w:name w:val="Balloon Text"/>
    <w:basedOn w:val="a"/>
    <w:link w:val="a9"/>
    <w:uiPriority w:val="99"/>
    <w:semiHidden/>
    <w:unhideWhenUsed/>
    <w:rsid w:val="00536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6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FD97-047C-46C5-A6C7-DC8AD480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shohko</dc:creator>
  <cp:keywords/>
  <dc:description/>
  <cp:lastModifiedBy>RIjimu</cp:lastModifiedBy>
  <cp:revision>8</cp:revision>
  <cp:lastPrinted>2019-02-13T05:37:00Z</cp:lastPrinted>
  <dcterms:created xsi:type="dcterms:W3CDTF">2020-09-23T00:53:00Z</dcterms:created>
  <dcterms:modified xsi:type="dcterms:W3CDTF">2020-09-23T01:05:00Z</dcterms:modified>
</cp:coreProperties>
</file>